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DF3" w:rsidRPr="00FF79AA" w:rsidRDefault="00FF79AA">
      <w:pPr>
        <w:rPr>
          <w:b/>
        </w:rPr>
      </w:pPr>
      <w:r>
        <w:rPr>
          <w:b/>
        </w:rPr>
        <w:t>TANÍTÁS AZ IMÁDSÁGRÓL (vázlat)</w:t>
      </w:r>
    </w:p>
    <w:p w:rsidR="009F17EE" w:rsidRDefault="009F17EE"/>
    <w:p w:rsidR="009F17EE" w:rsidRDefault="009F17EE" w:rsidP="009F17EE">
      <w:r>
        <w:t>Az imádság – IMÁDAT.</w:t>
      </w:r>
      <w:r w:rsidRPr="009F17EE">
        <w:t xml:space="preserve"> </w:t>
      </w:r>
      <w:r>
        <w:t>Isten imádata.</w:t>
      </w:r>
    </w:p>
    <w:p w:rsidR="00F57754" w:rsidRDefault="009F17EE">
      <w:r>
        <w:t>De egyben kapcsolatfelvétel is. Mert ő találkoz</w:t>
      </w:r>
      <w:r w:rsidR="001339B8">
        <w:t>ni akar velünk az imádság idejében</w:t>
      </w:r>
      <w:r>
        <w:t>.</w:t>
      </w:r>
    </w:p>
    <w:p w:rsidR="009F17EE" w:rsidRDefault="001339B8">
      <w:r>
        <w:t>Ezért a</w:t>
      </w:r>
      <w:r w:rsidR="009F17EE">
        <w:t xml:space="preserve">z imádság nem a kéréseink felsorolása, mintha egy automatába bedobálnák a megfelelő érméket, hogy azután kézhez kapjuk, amit szeretnénk. A „kérjetek és adatik néktek” ígéret nagy félreértése ez – hiszen kiemelve a helyéről ezt a mondatot akár jelenthetné ezt is. S valóban, vajon hány ember hagyta abba az imádkozást, mert „nem hallgatta meg” Isten, hiszen nem adta meg, amit kért?  A kérés </w:t>
      </w:r>
      <w:r>
        <w:t xml:space="preserve">valójában </w:t>
      </w:r>
      <w:r w:rsidR="009F17EE">
        <w:t>csak az imádat része</w:t>
      </w:r>
      <w:r w:rsidR="00040B22">
        <w:t>ként működik</w:t>
      </w:r>
      <w:r w:rsidR="009F17EE">
        <w:t xml:space="preserve"> –</w:t>
      </w:r>
      <w:r>
        <w:t xml:space="preserve"> ha</w:t>
      </w:r>
      <w:r w:rsidR="009F17EE">
        <w:t xml:space="preserve"> kiemelten hálás vagyok, hogy egyáltalán megszólíthatom Istent. </w:t>
      </w:r>
      <w:r w:rsidR="000F4500">
        <w:t xml:space="preserve">„Ha megmaradtok énbennem, és beszédeim megmaradnak tibennetek, akkor bármit akartok, kérjetek és megadatik néktek.” (Jn 15,7). </w:t>
      </w:r>
      <w:r w:rsidR="00040B22">
        <w:t>Őszinte lehetek előtte, tehát kimondhatom, mit szeretnék – de úgy, mint egy király előtt. Mint aki tudom, hogy ő az egész világmindenség ura. Úgy, mint aki tudom, hogy ő is akar tőlem valamit. Nem arra vár, hogy kívánságainkat teljesíthesse, hanem hogy</w:t>
      </w:r>
      <w:r w:rsidR="00CE2C93">
        <w:t xml:space="preserve"> </w:t>
      </w:r>
      <w:r w:rsidR="00040B22">
        <w:t>megismerjük őt</w:t>
      </w:r>
      <w:r w:rsidR="008524C3">
        <w:t xml:space="preserve">, </w:t>
      </w:r>
      <w:r w:rsidR="000F4500">
        <w:t xml:space="preserve">s </w:t>
      </w:r>
      <w:r w:rsidR="008524C3">
        <w:t>nekünk szóló akaratát</w:t>
      </w:r>
      <w:r w:rsidR="00040B22">
        <w:t xml:space="preserve">. Hogy beszélgethessünk </w:t>
      </w:r>
      <w:r w:rsidR="008524C3">
        <w:t xml:space="preserve">vele </w:t>
      </w:r>
      <w:r w:rsidR="00040B22">
        <w:t>életünk céljáról. Hogy éljünk a vele való kapcsolat lehetőségével. Hiszen</w:t>
      </w:r>
      <w:r w:rsidR="009F17EE">
        <w:t xml:space="preserve"> az idézett mondat folytatódik is: „keressetek és találtok, zörgessetek és megnyittatik néktek.” – s akkor már a mondat egy folyamatról szól, egy kapcsolatról, amelyben kérünk, keresünk és zörgetünk. Amelyben kitartás van, </w:t>
      </w:r>
      <w:r w:rsidR="00040B22">
        <w:t xml:space="preserve">és </w:t>
      </w:r>
      <w:r w:rsidR="009F17EE">
        <w:t>válaszlehetőség</w:t>
      </w:r>
      <w:r w:rsidR="00040B22">
        <w:t xml:space="preserve"> is</w:t>
      </w:r>
      <w:r w:rsidR="009F17EE">
        <w:t>. Nem azonnali „kapás”, hanem útkeresés, célhoz érkezés – s még ott is zörgetés.</w:t>
      </w:r>
      <w:r w:rsidR="00040B22">
        <w:t xml:space="preserve"> Bölcsnek tartanánk azt a szülőt, aki mindig csak csokit adna gyermekének – pusztán azért mert azt kér tőle? A szülőnek sokkal több a dolga, </w:t>
      </w:r>
      <w:r w:rsidR="000F4500">
        <w:t xml:space="preserve">nagyobb a felelőssége, </w:t>
      </w:r>
      <w:r w:rsidR="00040B22">
        <w:t xml:space="preserve">mint hogy kiszolgálja gyermeke vágyait. Istennek is sokkal összetettebb a ránk vonatkozó akarata, sokkal teljesebb közösségre hív, mintsem hogy </w:t>
      </w:r>
      <w:r w:rsidR="008524C3">
        <w:t xml:space="preserve">csupán </w:t>
      </w:r>
      <w:r w:rsidR="00040B22">
        <w:t>akár naponta változó kéréseinket beteljesítse. Mindemellett még ebben is fantasztikusan irg</w:t>
      </w:r>
      <w:r w:rsidR="000C50FA">
        <w:t xml:space="preserve">almas, ötletes és figyelmes, sőt </w:t>
      </w:r>
      <w:r w:rsidR="00040B22">
        <w:t>eg</w:t>
      </w:r>
      <w:r w:rsidR="000C50FA">
        <w:t>ész</w:t>
      </w:r>
      <w:r w:rsidR="00040B22">
        <w:t>en megrendítő, hogy</w:t>
      </w:r>
      <w:r w:rsidR="000C50FA">
        <w:t xml:space="preserve"> személyesen válaszol imádságainkra. </w:t>
      </w:r>
      <w:r w:rsidR="000F4500">
        <w:t xml:space="preserve">S ha teheti, nem tagadja meg apró kívánságainkat sem. </w:t>
      </w:r>
      <w:r w:rsidR="000C50FA">
        <w:t>Mert fontosak vagyunk neki.</w:t>
      </w:r>
      <w:r w:rsidR="000F4500">
        <w:t xml:space="preserve"> Így az imádság ideje</w:t>
      </w:r>
      <w:r w:rsidR="008524C3">
        <w:t xml:space="preserve"> </w:t>
      </w:r>
      <w:r w:rsidR="000F4500">
        <w:t>„Isten jelenlétének erőte</w:t>
      </w:r>
      <w:r w:rsidR="008524C3">
        <w:t>r</w:t>
      </w:r>
      <w:r w:rsidR="000F4500">
        <w:t>év</w:t>
      </w:r>
      <w:r w:rsidR="008524C3">
        <w:t>é</w:t>
      </w:r>
      <w:r w:rsidR="000F4500">
        <w:t>”</w:t>
      </w:r>
      <w:r w:rsidR="008524C3">
        <w:t xml:space="preserve"> válik, ahol valóságosan megtap</w:t>
      </w:r>
      <w:r w:rsidR="000F4500">
        <w:t xml:space="preserve">asztaljuk, hogy velünk van. </w:t>
      </w:r>
      <w:r w:rsidR="008524C3">
        <w:t>Hogy szeret minket, s vágyik rá, hogy megértsük szándékait. Hogy nem időnk feleslegét akarja csak, hanem szívünket</w:t>
      </w:r>
      <w:r w:rsidR="000F4500">
        <w:t>, életünket</w:t>
      </w:r>
      <w:r w:rsidR="008524C3">
        <w:t xml:space="preserve"> betölteni áldásaival. </w:t>
      </w:r>
    </w:p>
    <w:p w:rsidR="000C50FA" w:rsidRDefault="00FF79AA">
      <w:r>
        <w:t>Ezért az imádság különleges alkalom</w:t>
      </w:r>
      <w:r w:rsidR="000C50FA">
        <w:t>.</w:t>
      </w:r>
      <w:r>
        <w:t xml:space="preserve"> Lehet egyszerűen csendben lenni isten előtt. Lehet énekkel, szavakkal imádkozni. Lehet sírva, lehet örömmel ujjongva dicsérni őt.</w:t>
      </w:r>
    </w:p>
    <w:p w:rsidR="000F4500" w:rsidRDefault="003471A6">
      <w:r>
        <w:t xml:space="preserve">Az imádságot maga Isten „parancsolja”, ajánlja – de nem neki van szüksége imádságainkra. Nekünk van szükségünk arra, hogy „ráhangolódjunk” Isten hangjára. Ahogyan egy hatalmas zenei mű megszólaltatásához is </w:t>
      </w:r>
      <w:r w:rsidR="000F4500">
        <w:t xml:space="preserve">egy zenekarnak </w:t>
      </w:r>
      <w:r>
        <w:t>mindenek előtt a hangszereket rá kell hangolni a „közös A” hangra. Csak ezutá</w:t>
      </w:r>
      <w:r w:rsidR="000F4500">
        <w:t xml:space="preserve">n tudnak együtt muzsikálni. </w:t>
      </w:r>
    </w:p>
    <w:p w:rsidR="003471A6" w:rsidRDefault="000F4500">
      <w:r>
        <w:t xml:space="preserve">Egy ilyen </w:t>
      </w:r>
      <w:r w:rsidR="00FF79AA">
        <w:t>„</w:t>
      </w:r>
      <w:r w:rsidR="003471A6">
        <w:t>összehangolódásra</w:t>
      </w:r>
      <w:r w:rsidR="00FF79AA">
        <w:t>”</w:t>
      </w:r>
      <w:r w:rsidR="003471A6">
        <w:t xml:space="preserve"> hívtunk ma össze mind</w:t>
      </w:r>
      <w:r w:rsidR="00BE151D">
        <w:t>nyájatokat</w:t>
      </w:r>
      <w:r w:rsidR="003471A6">
        <w:t>. Hogy közösen együtt imádkozva dicsőítsük Istent</w:t>
      </w:r>
      <w:r w:rsidR="00BE151D">
        <w:t>, álljunk elé őszintén – bűnbánattal, kéréssel, hálaadással, s hordozzuk egymást és másokat közbenjárásunkkal.</w:t>
      </w:r>
    </w:p>
    <w:p w:rsidR="000C50FA" w:rsidRDefault="000C50FA">
      <w:r>
        <w:t xml:space="preserve"> </w:t>
      </w:r>
      <w:r w:rsidR="00BE151D">
        <w:t xml:space="preserve">De </w:t>
      </w:r>
      <w:r>
        <w:t>hogyan?</w:t>
      </w:r>
    </w:p>
    <w:p w:rsidR="000C50FA" w:rsidRDefault="000C50FA">
      <w:r>
        <w:t>Az imádság formái közül 5 olya</w:t>
      </w:r>
      <w:r w:rsidR="00BE151D">
        <w:t xml:space="preserve">t említünk, ami </w:t>
      </w:r>
      <w:r>
        <w:t>egyedül és közösségben is gyakorolható.</w:t>
      </w:r>
      <w:r w:rsidR="001339B8">
        <w:t xml:space="preserve"> Ülve, állva, kezet felemelve, letérdelve, csendben és hangosan.</w:t>
      </w:r>
    </w:p>
    <w:p w:rsidR="000C50FA" w:rsidRDefault="000C50FA">
      <w:r w:rsidRPr="00FF79AA">
        <w:rPr>
          <w:b/>
        </w:rPr>
        <w:t>Magasztalás, dicsőítés</w:t>
      </w:r>
      <w:r w:rsidR="001339B8">
        <w:t xml:space="preserve"> (közösségben, de egyedül, azaz aki imádkozik, hangosan teszi - felállva a helyéről, s mindenki rámondja az áment)</w:t>
      </w:r>
    </w:p>
    <w:p w:rsidR="000C50FA" w:rsidRDefault="000C50FA">
      <w:r w:rsidRPr="00FF79AA">
        <w:rPr>
          <w:b/>
        </w:rPr>
        <w:t>Bűnvallás</w:t>
      </w:r>
      <w:r w:rsidR="001339B8">
        <w:t xml:space="preserve"> (egyedül, csendben</w:t>
      </w:r>
      <w:r w:rsidR="00FF79AA">
        <w:t>, akár elvonulva</w:t>
      </w:r>
      <w:r w:rsidR="001339B8">
        <w:t>)</w:t>
      </w:r>
    </w:p>
    <w:p w:rsidR="000C50FA" w:rsidRDefault="001339B8">
      <w:r w:rsidRPr="00FF79AA">
        <w:rPr>
          <w:b/>
        </w:rPr>
        <w:lastRenderedPageBreak/>
        <w:t>Hálaadás</w:t>
      </w:r>
      <w:r>
        <w:t xml:space="preserve"> (összefordulva hármasával)</w:t>
      </w:r>
    </w:p>
    <w:p w:rsidR="000C50FA" w:rsidRDefault="001339B8">
      <w:r w:rsidRPr="00FF79AA">
        <w:rPr>
          <w:b/>
        </w:rPr>
        <w:t>Könyörgés</w:t>
      </w:r>
      <w:r w:rsidR="00FF79AA" w:rsidRPr="00FF79AA">
        <w:rPr>
          <w:b/>
        </w:rPr>
        <w:t>, kérések</w:t>
      </w:r>
      <w:r w:rsidR="00FF79AA">
        <w:t xml:space="preserve"> (egyedül, </w:t>
      </w:r>
      <w:r>
        <w:t>végiggondolva</w:t>
      </w:r>
      <w:r w:rsidR="00FF79AA">
        <w:t>,</w:t>
      </w:r>
      <w:r>
        <w:t xml:space="preserve"> hogy mi az igazán fontos, s abban a sorrendben kérve)</w:t>
      </w:r>
    </w:p>
    <w:p w:rsidR="000C50FA" w:rsidRDefault="000C50FA">
      <w:r w:rsidRPr="00FF79AA">
        <w:rPr>
          <w:b/>
        </w:rPr>
        <w:t>Közbenjárás</w:t>
      </w:r>
      <w:r w:rsidR="001339B8">
        <w:t xml:space="preserve"> (imatémákat választva kisebb-nagyobb közösségekben</w:t>
      </w:r>
    </w:p>
    <w:p w:rsidR="00FF79AA" w:rsidRDefault="00FF79AA"/>
    <w:p w:rsidR="000C50FA" w:rsidRPr="00164D44" w:rsidRDefault="000C50FA" w:rsidP="000C50FA">
      <w:pPr>
        <w:pStyle w:val="Listaszerbekezds"/>
        <w:numPr>
          <w:ilvl w:val="0"/>
          <w:numId w:val="1"/>
        </w:numPr>
        <w:rPr>
          <w:b/>
          <w:i/>
        </w:rPr>
      </w:pPr>
      <w:r w:rsidRPr="00164D44">
        <w:rPr>
          <w:b/>
          <w:i/>
        </w:rPr>
        <w:t>Magasztalás, dicsőítés</w:t>
      </w:r>
    </w:p>
    <w:p w:rsidR="00CF3B62" w:rsidRDefault="00F57754" w:rsidP="00CF3B62">
      <w:pPr>
        <w:pStyle w:val="Listaszerbekezds"/>
      </w:pPr>
      <w:r>
        <w:t>Az imádság különleges hely és alkalom – a mindenható Isten jelenlétébe lép</w:t>
      </w:r>
      <w:r w:rsidR="00BE151D">
        <w:t>hetün</w:t>
      </w:r>
      <w:r>
        <w:t>k be. Nem lehet akárhogyan egy nagy ember elé sem odaállni. Készüljünk Isten elé, a dicséret áldozatával, a magasztalás készségével és örömével.</w:t>
      </w:r>
      <w:r w:rsidR="00CF3B62">
        <w:t xml:space="preserve"> Ez az imádat alkalma – felemeljük a fejünket, s szívünket is, hogy megláthassuk a láthatatlant, s szavainkkal, énekünkkel, hódolatunkkal álljunk Istenünk elé imádságban!</w:t>
      </w:r>
    </w:p>
    <w:p w:rsidR="00F57754" w:rsidRPr="00CF3B62" w:rsidRDefault="00CF3B62" w:rsidP="00F57754">
      <w:pPr>
        <w:pStyle w:val="Listaszerbekezds"/>
        <w:rPr>
          <w:i/>
        </w:rPr>
      </w:pPr>
      <w:r>
        <w:t>A Bibliában sokszor, sokféleképpen olvassuk Isten nevét. Minden név egyben egy megtapasztalás</w:t>
      </w:r>
      <w:r w:rsidR="00BE151D">
        <w:t>ról szól</w:t>
      </w:r>
      <w:r>
        <w:t>: örökkévaló, mert volt van és eljövendő. Mindenütt jelenlévő, mert bárhol megszólítható. (</w:t>
      </w:r>
      <w:r w:rsidRPr="00CF3B62">
        <w:rPr>
          <w:i/>
        </w:rPr>
        <w:t xml:space="preserve">Összegyűjthetjük Isten „neveit” </w:t>
      </w:r>
      <w:r>
        <w:rPr>
          <w:i/>
        </w:rPr>
        <w:t xml:space="preserve">egy nagy papírra, táblára </w:t>
      </w:r>
      <w:r w:rsidRPr="00CF3B62">
        <w:rPr>
          <w:i/>
        </w:rPr>
        <w:t xml:space="preserve">– több száz név erősítheti a közös hitvallást, </w:t>
      </w:r>
      <w:r w:rsidR="00BE151D">
        <w:rPr>
          <w:i/>
        </w:rPr>
        <w:t xml:space="preserve">s készíthet a </w:t>
      </w:r>
      <w:r w:rsidRPr="00CF3B62">
        <w:rPr>
          <w:i/>
        </w:rPr>
        <w:t>magasztalás</w:t>
      </w:r>
      <w:r w:rsidR="00BE151D">
        <w:rPr>
          <w:i/>
        </w:rPr>
        <w:t>ra</w:t>
      </w:r>
      <w:r w:rsidRPr="00CF3B62">
        <w:rPr>
          <w:i/>
        </w:rPr>
        <w:t>)</w:t>
      </w:r>
    </w:p>
    <w:p w:rsidR="000C50FA" w:rsidRPr="00CF3B62" w:rsidRDefault="000C50FA" w:rsidP="000C50FA">
      <w:pPr>
        <w:pStyle w:val="Listaszerbekezds"/>
        <w:rPr>
          <w:i/>
        </w:rPr>
      </w:pPr>
      <w:r>
        <w:t xml:space="preserve">A magasztalás Isten önmagáért dicséri. Mert Ő van. Mert mindenható, mert uralkodik. Mert Ő az Isten. Mert szeretetteljes, mert irgalmas, mert mindent megtett értünk. Mert Ő jó és jót akar nekünk és velünk. Mert gondot visel rólunk, semmi sem történhet véletlenül körülöttünk és velünk. Ezt csak hittel és hitben tudjuk kimondani. Ezért a dicsőítés egyben hitvallás is – mikor még nem láttam, mikor még csak előtte vagyok valaminek, akkor vallom meg, akkor mondom ki, akkor éneklem, akkor imádkozom: </w:t>
      </w:r>
      <w:r w:rsidRPr="00CF3B62">
        <w:rPr>
          <w:i/>
        </w:rPr>
        <w:t xml:space="preserve">Áldott vagy Istenünk, mindenható Isten! </w:t>
      </w:r>
      <w:r w:rsidR="00872061" w:rsidRPr="00CF3B62">
        <w:rPr>
          <w:i/>
        </w:rPr>
        <w:t>Dicsőítünk és magasztalunk mindenség királya!</w:t>
      </w:r>
      <w:r w:rsidR="00A85F41" w:rsidRPr="00CF3B62">
        <w:rPr>
          <w:i/>
        </w:rPr>
        <w:t xml:space="preserve"> Csodálatos és jóságos Úr, teremtőnk és megváltónk tiéd a</w:t>
      </w:r>
      <w:r w:rsidR="00CF3B62" w:rsidRPr="00CF3B62">
        <w:rPr>
          <w:i/>
        </w:rPr>
        <w:t xml:space="preserve"> hatalom mindörökké…</w:t>
      </w:r>
    </w:p>
    <w:p w:rsidR="003471A6" w:rsidRDefault="00CE2C93" w:rsidP="000C50FA">
      <w:pPr>
        <w:pStyle w:val="Listaszerbekezds"/>
      </w:pPr>
      <w:r>
        <w:t>A dicsőítés lelki növekedésünk „tápláléka”</w:t>
      </w:r>
      <w:r w:rsidR="00CF3B62">
        <w:t xml:space="preserve">, mert azt </w:t>
      </w:r>
      <w:r w:rsidR="00BE151D">
        <w:t xml:space="preserve">a </w:t>
      </w:r>
      <w:r w:rsidR="00CF3B62">
        <w:t xml:space="preserve">hitünket támasztja alá, hogy </w:t>
      </w:r>
      <w:r>
        <w:t xml:space="preserve">a mi </w:t>
      </w:r>
      <w:r w:rsidR="00CF3B62">
        <w:t>Isten</w:t>
      </w:r>
      <w:r>
        <w:t>ünk a mennynek és földnek királya, akarata mozgat mindent, életet adott nekünk, s</w:t>
      </w:r>
      <w:r w:rsidR="00CF3B62">
        <w:t xml:space="preserve"> uralma alatt élünk. Nem mindig jön </w:t>
      </w:r>
      <w:r w:rsidR="003471A6">
        <w:t>„</w:t>
      </w:r>
      <w:r w:rsidR="00CF3B62">
        <w:t>érzésből</w:t>
      </w:r>
      <w:r w:rsidR="003471A6">
        <w:t>”</w:t>
      </w:r>
      <w:r>
        <w:t xml:space="preserve"> a dicsőítés, mert n</w:t>
      </w:r>
      <w:r w:rsidR="00CF3B62">
        <w:t xml:space="preserve">em vagyunk emelkedett hangulatban. Néha „áldozat” ez részünkről – akkor is dicsérni Isten nevét, amikor </w:t>
      </w:r>
      <w:r w:rsidR="00696BDD">
        <w:t>nem magától</w:t>
      </w:r>
      <w:r>
        <w:t xml:space="preserve"> értetődő. A kérdés az, hogy készek vagyunk-e rá. (Zsolt 108,2). Meg kell „ízlelni”, s </w:t>
      </w:r>
      <w:r w:rsidR="003471A6">
        <w:t xml:space="preserve">ha </w:t>
      </w:r>
      <w:r>
        <w:t xml:space="preserve">együtt </w:t>
      </w:r>
      <w:r w:rsidR="003471A6">
        <w:t xml:space="preserve">énekelünk, </w:t>
      </w:r>
      <w:r>
        <w:t xml:space="preserve">ez sokkal többet erősít rajtunk. (Zsolt </w:t>
      </w:r>
      <w:r w:rsidR="003471A6">
        <w:t xml:space="preserve">109,30 és </w:t>
      </w:r>
      <w:r>
        <w:t>145,21). Lehet dicsőítéssel kezdeni és lehet zárni az imádságainkat</w:t>
      </w:r>
      <w:r w:rsidR="003471A6">
        <w:t>, alkalmainkat</w:t>
      </w:r>
      <w:r>
        <w:t xml:space="preserve">. </w:t>
      </w:r>
      <w:r w:rsidR="00CF3B62">
        <w:t>Dicsőítéssel zárul a Miatyánk, dicsőítésse</w:t>
      </w:r>
      <w:r>
        <w:t xml:space="preserve">l zárul mind az öt zsoltárkönyv, így osztják részekre (pl. 41,14). </w:t>
      </w:r>
    </w:p>
    <w:p w:rsidR="00872061" w:rsidRDefault="00CE2C93" w:rsidP="000C50FA">
      <w:pPr>
        <w:pStyle w:val="Listaszerbekezds"/>
      </w:pPr>
      <w:r>
        <w:t>M</w:t>
      </w:r>
      <w:r w:rsidR="00CF3B62">
        <w:t>i most kezd</w:t>
      </w:r>
      <w:r>
        <w:t>jük magasztalással ezt az estét, s majd zárjuk is azzal.</w:t>
      </w:r>
    </w:p>
    <w:p w:rsidR="00872061" w:rsidRDefault="00872061" w:rsidP="000C50FA">
      <w:pPr>
        <w:pStyle w:val="Listaszerbekezds"/>
      </w:pPr>
    </w:p>
    <w:p w:rsidR="000C50FA" w:rsidRPr="00F57754" w:rsidRDefault="00A85F41" w:rsidP="000C50FA">
      <w:pPr>
        <w:pStyle w:val="Listaszerbekezds"/>
        <w:rPr>
          <w:i/>
        </w:rPr>
      </w:pPr>
      <w:r>
        <w:rPr>
          <w:i/>
        </w:rPr>
        <w:t>Olvassunk</w:t>
      </w:r>
      <w:r w:rsidR="000C50FA" w:rsidRPr="00F57754">
        <w:rPr>
          <w:i/>
        </w:rPr>
        <w:t xml:space="preserve"> egy zsoltárt: 103 és 104, vagy 145-150</w:t>
      </w:r>
    </w:p>
    <w:p w:rsidR="000C50FA" w:rsidRPr="00F57754" w:rsidRDefault="000C50FA" w:rsidP="000C50FA">
      <w:pPr>
        <w:pStyle w:val="Listaszerbekezds"/>
        <w:rPr>
          <w:i/>
        </w:rPr>
      </w:pPr>
      <w:r w:rsidRPr="00F57754">
        <w:rPr>
          <w:i/>
        </w:rPr>
        <w:t>Ének</w:t>
      </w:r>
      <w:r w:rsidR="00A85F41">
        <w:rPr>
          <w:i/>
        </w:rPr>
        <w:t>el</w:t>
      </w:r>
      <w:r w:rsidR="00F57754">
        <w:rPr>
          <w:i/>
        </w:rPr>
        <w:t>jük</w:t>
      </w:r>
      <w:r w:rsidRPr="00F57754">
        <w:rPr>
          <w:i/>
        </w:rPr>
        <w:t xml:space="preserve"> is: Soli Deo Gloria, </w:t>
      </w:r>
      <w:r w:rsidR="00CF3B62">
        <w:rPr>
          <w:i/>
        </w:rPr>
        <w:t>Áldott légy Uram</w:t>
      </w:r>
      <w:r w:rsidR="00A85F41">
        <w:rPr>
          <w:i/>
        </w:rPr>
        <w:t>, Jelenléted, erőt ad nekem…</w:t>
      </w:r>
    </w:p>
    <w:p w:rsidR="00A85F41" w:rsidRDefault="000C50FA" w:rsidP="000C50FA">
      <w:pPr>
        <w:pStyle w:val="Listaszerbekezds"/>
        <w:rPr>
          <w:i/>
        </w:rPr>
      </w:pPr>
      <w:r w:rsidRPr="00F57754">
        <w:rPr>
          <w:i/>
        </w:rPr>
        <w:t>Bi</w:t>
      </w:r>
      <w:r w:rsidR="00A85F41">
        <w:rPr>
          <w:i/>
        </w:rPr>
        <w:t>zonyságtétel a dicsőítés erejéről</w:t>
      </w:r>
    </w:p>
    <w:p w:rsidR="00A85F41" w:rsidRDefault="00A85F41" w:rsidP="000C50FA">
      <w:pPr>
        <w:pStyle w:val="Listaszerbekezds"/>
        <w:rPr>
          <w:i/>
        </w:rPr>
      </w:pPr>
      <w:r>
        <w:rPr>
          <w:i/>
        </w:rPr>
        <w:t>G</w:t>
      </w:r>
      <w:r w:rsidR="00872061">
        <w:rPr>
          <w:i/>
        </w:rPr>
        <w:t>yakorl</w:t>
      </w:r>
      <w:r w:rsidR="000C50FA" w:rsidRPr="00F57754">
        <w:rPr>
          <w:i/>
        </w:rPr>
        <w:t>a</w:t>
      </w:r>
      <w:r w:rsidR="00872061">
        <w:rPr>
          <w:i/>
        </w:rPr>
        <w:t>ta</w:t>
      </w:r>
      <w:r w:rsidR="000C50FA" w:rsidRPr="00F57754">
        <w:rPr>
          <w:i/>
        </w:rPr>
        <w:t xml:space="preserve">: </w:t>
      </w:r>
      <w:r w:rsidR="001339B8">
        <w:rPr>
          <w:i/>
        </w:rPr>
        <w:t>az énekek után</w:t>
      </w:r>
      <w:r w:rsidR="00F57754">
        <w:rPr>
          <w:i/>
        </w:rPr>
        <w:t xml:space="preserve"> </w:t>
      </w:r>
      <w:r>
        <w:rPr>
          <w:i/>
        </w:rPr>
        <w:t xml:space="preserve">az </w:t>
      </w:r>
      <w:r w:rsidR="00F57754">
        <w:rPr>
          <w:i/>
        </w:rPr>
        <w:t>imádság</w:t>
      </w:r>
      <w:r>
        <w:rPr>
          <w:i/>
        </w:rPr>
        <w:t>ot</w:t>
      </w:r>
      <w:r w:rsidR="00F57754">
        <w:rPr>
          <w:i/>
        </w:rPr>
        <w:t xml:space="preserve"> </w:t>
      </w:r>
      <w:r w:rsidR="001339B8">
        <w:rPr>
          <w:i/>
        </w:rPr>
        <w:t>közösségben, de egyedül</w:t>
      </w:r>
      <w:r>
        <w:rPr>
          <w:i/>
        </w:rPr>
        <w:t xml:space="preserve"> gyakoroljuk</w:t>
      </w:r>
      <w:r w:rsidR="001339B8">
        <w:rPr>
          <w:i/>
        </w:rPr>
        <w:t xml:space="preserve">, azaz </w:t>
      </w:r>
      <w:r w:rsidR="00FF79AA">
        <w:rPr>
          <w:i/>
        </w:rPr>
        <w:t>– aki dicsőíteni akar,</w:t>
      </w:r>
      <w:r w:rsidR="00F57754">
        <w:rPr>
          <w:i/>
        </w:rPr>
        <w:t xml:space="preserve"> álljon fel, </w:t>
      </w:r>
      <w:r w:rsidR="00FF79AA">
        <w:rPr>
          <w:i/>
        </w:rPr>
        <w:t xml:space="preserve">hangosan mondja az imádságát, </w:t>
      </w:r>
      <w:r w:rsidR="00F57754">
        <w:rPr>
          <w:i/>
        </w:rPr>
        <w:t>míg a többiek ülve maradnak, s együtt mondják rá az áment a másik imádságára.</w:t>
      </w:r>
      <w:r>
        <w:rPr>
          <w:i/>
        </w:rPr>
        <w:t xml:space="preserve"> </w:t>
      </w:r>
    </w:p>
    <w:p w:rsidR="000C50FA" w:rsidRDefault="00A85F41" w:rsidP="000C50FA">
      <w:pPr>
        <w:pStyle w:val="Listaszerbekezds"/>
        <w:rPr>
          <w:i/>
        </w:rPr>
      </w:pPr>
      <w:r>
        <w:rPr>
          <w:i/>
        </w:rPr>
        <w:t>Úgy is gyakorolhatjuk, hogy a 150</w:t>
      </w:r>
      <w:r w:rsidR="00872061">
        <w:rPr>
          <w:i/>
        </w:rPr>
        <w:t>. zsoltárt felolvassuk</w:t>
      </w:r>
      <w:r>
        <w:rPr>
          <w:i/>
        </w:rPr>
        <w:t>, s egyszerűen folytatjuk – mai, a fiatalok által választott mondatokkal…</w:t>
      </w:r>
    </w:p>
    <w:p w:rsidR="00A85F41" w:rsidRDefault="00A85F41" w:rsidP="000C50FA">
      <w:pPr>
        <w:pStyle w:val="Listaszerbekezds"/>
        <w:rPr>
          <w:i/>
        </w:rPr>
      </w:pPr>
    </w:p>
    <w:p w:rsidR="00F57754" w:rsidRDefault="00F57754" w:rsidP="000C50FA">
      <w:pPr>
        <w:pStyle w:val="Listaszerbekezds"/>
        <w:rPr>
          <w:i/>
        </w:rPr>
      </w:pPr>
    </w:p>
    <w:p w:rsidR="00F57754" w:rsidRPr="00164D44" w:rsidRDefault="00F57754" w:rsidP="00F57754">
      <w:pPr>
        <w:pStyle w:val="Listaszerbekezds"/>
        <w:numPr>
          <w:ilvl w:val="0"/>
          <w:numId w:val="1"/>
        </w:numPr>
        <w:rPr>
          <w:b/>
          <w:i/>
        </w:rPr>
      </w:pPr>
      <w:r w:rsidRPr="00164D44">
        <w:rPr>
          <w:b/>
          <w:i/>
        </w:rPr>
        <w:t>Bűnvallás</w:t>
      </w:r>
    </w:p>
    <w:p w:rsidR="00FF79AA" w:rsidRDefault="00F57754" w:rsidP="00F57754">
      <w:pPr>
        <w:pStyle w:val="Listaszerbekezds"/>
      </w:pPr>
      <w:r>
        <w:t xml:space="preserve">Csak, aki Istent hatalmasnak </w:t>
      </w:r>
      <w:r w:rsidR="00BE151D">
        <w:t xml:space="preserve">látta, </w:t>
      </w:r>
      <w:r>
        <w:t xml:space="preserve">az tudja </w:t>
      </w:r>
      <w:r w:rsidR="00BE151D">
        <w:t xml:space="preserve">saját </w:t>
      </w:r>
      <w:r>
        <w:t>magát olyannak l</w:t>
      </w:r>
      <w:r w:rsidR="00BE151D">
        <w:t>átni, amilyen. Nem nagyobbnak, de</w:t>
      </w:r>
      <w:r>
        <w:t xml:space="preserve"> nem is kisebbnek. Hiszen Isten szemében értékesek vagyunk! Ő nem azért beszél a bűneinkről, hogy elkeserítsen, vagy megalázzon. Azért beszél a bűnről, mert sajnálja, </w:t>
      </w:r>
      <w:r>
        <w:lastRenderedPageBreak/>
        <w:t xml:space="preserve">hogy ezek megkötöznek minket. Azért beszél a bűnről, vétekről, mert meg akar és meg tud szabadítani. Azért adja a bűnvallás lehetőségét, hogy elvehesse rólunk bűneink terhét. </w:t>
      </w:r>
      <w:r w:rsidR="00CF2793">
        <w:t>A bűn mindig elválaszt Istentől. A bűn lényege a kapcsolat megromlása, az elidegenedés a Mennyei Atyától. Amikor, mint a tékozló fiú – úgy gondoljuk, hogy mi sokkal jobban tudnánk bánni a javakkal, mint a mi Atyánk teszi, ezért ki akarjuk venni a kezéből, s magunk eldönteni mit csinálunk az időnkkel és pénzünkkel és tehetségünkkel és hitünkkel – mert az a miénk. Nem ismerjük őt –</w:t>
      </w:r>
      <w:r w:rsidR="00744E8C">
        <w:t xml:space="preserve"> bizalmatlanok vagyunk, mintha el akarna venni tőlünk valamit. Mintha azt nekünk meg kellene szerezni tőle valahogyan. Ez a bűn következménye. </w:t>
      </w:r>
      <w:r w:rsidR="00CF2793">
        <w:t>Miközben rá kellene jönnünk, hogy mindez az Övé. Ő adta, adja nekünk. S ő tudja, hogy m</w:t>
      </w:r>
      <w:r w:rsidR="00744E8C">
        <w:t>ire. Ő von be minket az ő akarat</w:t>
      </w:r>
      <w:r w:rsidR="00CF2793">
        <w:t>ába, s nem mi Őt a saját céljaink megvalósítására. De bűn az is, amikor, mint a nagyobbik testvér azt gondoljuk, hogy mi jók vagyunk, mert nem mentünk el az atyai háztól sehová, amikor azt gondoljuk nekünk „minden jár”. Otthon van ez a nagyobbik testvér, de talán lélekben még távolabb, mint me</w:t>
      </w:r>
      <w:r w:rsidR="00FF79AA">
        <w:t>sszire távoz</w:t>
      </w:r>
      <w:r w:rsidR="00CF2793">
        <w:t xml:space="preserve">ó testvére. Bűne az, hogy nem érdekli atyja, de testvére sem, csak saját maga. </w:t>
      </w:r>
      <w:r w:rsidR="00744E8C">
        <w:t>Önzése</w:t>
      </w:r>
      <w:r w:rsidR="00FF79AA">
        <w:t>, gőgje</w:t>
      </w:r>
      <w:r w:rsidR="00744E8C">
        <w:t xml:space="preserve"> mindenki ellen fordítja, így végül egyedül marad – </w:t>
      </w:r>
      <w:r w:rsidR="00FF79AA">
        <w:t xml:space="preserve">s </w:t>
      </w:r>
      <w:r w:rsidR="00744E8C">
        <w:t xml:space="preserve">kívül. </w:t>
      </w:r>
      <w:r w:rsidR="00FF79AA">
        <w:t>Melyik fiúra hasonlítunk inkább?</w:t>
      </w:r>
    </w:p>
    <w:p w:rsidR="00F57754" w:rsidRDefault="00744E8C" w:rsidP="00F57754">
      <w:pPr>
        <w:pStyle w:val="Listaszerbekezds"/>
      </w:pPr>
      <w:r>
        <w:t>Isten Szentlelke segítsen minket saját szívünk megvizsgálásában, hogy meglássuk a 10 parancsolat tükrében magunkat, és válaszoljunk a kérdésekre</w:t>
      </w:r>
      <w:r w:rsidR="00FF79AA">
        <w:t xml:space="preserve"> őszintén megvizsgálva indulatainkat</w:t>
      </w:r>
      <w:r>
        <w:t>. S amiben meglátjuk a magunk mulasztását, vagy éppen gonoszságát, hiányosságait</w:t>
      </w:r>
      <w:r w:rsidR="00FF79AA">
        <w:t>, vétkeit,</w:t>
      </w:r>
      <w:r>
        <w:t xml:space="preserve"> kérjük Istenünk bocsánatát Jézus Krisztus nevében.</w:t>
      </w:r>
    </w:p>
    <w:p w:rsidR="001339B8" w:rsidRDefault="001339B8" w:rsidP="00F57754">
      <w:pPr>
        <w:pStyle w:val="Listaszerbekezds"/>
      </w:pPr>
    </w:p>
    <w:p w:rsidR="00744E8C" w:rsidRPr="001339B8" w:rsidRDefault="00744E8C" w:rsidP="00F57754">
      <w:pPr>
        <w:pStyle w:val="Listaszerbekezds"/>
        <w:rPr>
          <w:i/>
        </w:rPr>
      </w:pPr>
      <w:r w:rsidRPr="001339B8">
        <w:rPr>
          <w:i/>
        </w:rPr>
        <w:t>Önvizsgálat – külön papírral segítve</w:t>
      </w:r>
    </w:p>
    <w:p w:rsidR="00744E8C" w:rsidRPr="001339B8" w:rsidRDefault="00744E8C" w:rsidP="00F57754">
      <w:pPr>
        <w:pStyle w:val="Listaszerbekezds"/>
        <w:rPr>
          <w:i/>
        </w:rPr>
      </w:pPr>
      <w:r w:rsidRPr="001339B8">
        <w:rPr>
          <w:i/>
        </w:rPr>
        <w:t>Csendben egyedül mindenki maga olvasva, elgondolkodva, imádkozva</w:t>
      </w:r>
    </w:p>
    <w:p w:rsidR="00744E8C" w:rsidRDefault="00744E8C" w:rsidP="00F57754">
      <w:pPr>
        <w:pStyle w:val="Listaszerbekezds"/>
      </w:pPr>
      <w:r w:rsidRPr="001339B8">
        <w:rPr>
          <w:i/>
        </w:rPr>
        <w:t>Hagyjunk időt rá, majd egy csendes énekkel</w:t>
      </w:r>
      <w:r w:rsidR="00FF79AA">
        <w:rPr>
          <w:i/>
        </w:rPr>
        <w:t xml:space="preserve"> zárjuk ezt a részt</w:t>
      </w:r>
      <w:r w:rsidRPr="001339B8">
        <w:rPr>
          <w:i/>
        </w:rPr>
        <w:t>: Szívem csendben az Úrra figyel…</w:t>
      </w:r>
    </w:p>
    <w:p w:rsidR="001339B8" w:rsidRDefault="001339B8" w:rsidP="00F57754">
      <w:pPr>
        <w:pStyle w:val="Listaszerbekezds"/>
      </w:pPr>
    </w:p>
    <w:p w:rsidR="001339B8" w:rsidRPr="00164D44" w:rsidRDefault="001339B8" w:rsidP="001339B8">
      <w:pPr>
        <w:pStyle w:val="Listaszerbekezds"/>
        <w:numPr>
          <w:ilvl w:val="0"/>
          <w:numId w:val="1"/>
        </w:numPr>
        <w:rPr>
          <w:b/>
          <w:i/>
        </w:rPr>
      </w:pPr>
      <w:r w:rsidRPr="00164D44">
        <w:rPr>
          <w:b/>
          <w:i/>
        </w:rPr>
        <w:t>Hálaadás</w:t>
      </w:r>
    </w:p>
    <w:p w:rsidR="001339B8" w:rsidRDefault="00293684" w:rsidP="001339B8">
      <w:pPr>
        <w:pStyle w:val="Listaszerbekezds"/>
      </w:pPr>
      <w:r>
        <w:t>Aki kapott valamit, az hálás. De ki az, aki ne kapott volna valamit? Hiszen ma is sütött a nap. Hiszen most is ide szállított valamilyen jármű. Ma is ezerféle módon tapasztalhattuk Isten gondviselő kegyelmét. Ha mindig mindenért hálát adnánk – valóban „szüntelen imádkoznánk”. De nem ez az apostoli tanács? A hálás szív könnyű szív, mert az öröm a szinte felemeli. Tele van élettel, bátorsággal, reménységgel. Egy olyan nézőpont, ami Isten fe</w:t>
      </w:r>
      <w:r w:rsidR="00955801">
        <w:t xml:space="preserve">lől értelmezi az életet. Ha </w:t>
      </w:r>
      <w:r>
        <w:t>egy kúp</w:t>
      </w:r>
      <w:r w:rsidR="00955801">
        <w:t>ot képzelünk magunk elé – annak képe</w:t>
      </w:r>
      <w:r>
        <w:t xml:space="preserve"> is lehet pont, kör, háromszög, ha</w:t>
      </w:r>
      <w:r w:rsidR="00955801">
        <w:t xml:space="preserve"> felülről, vagy oldalról nézem. Pedig ugyanazt a kúpot látjuk, csak mindig más szögből. Életünk eseményei is több szempontból értelmezhetőek. Boldog, aki elég kíváncsi, hogy felfedezze Isten tervének részleteit saját életében. És bátor az, aki mer hálás lenni – előre. Mert tudja, tapasztalta, hogy minden javára van. Tehát már nem kételkedik benne, hogy Isten szereti őt. Épp azon keresztül is, ami történt vele. Lehet, hogy nem jó történt. De lehet, hogy „jobb” történt, mint gondolta – ezért a „hit bátorságával” hálát ad. </w:t>
      </w:r>
    </w:p>
    <w:p w:rsidR="00955801" w:rsidRDefault="00955801" w:rsidP="001339B8">
      <w:pPr>
        <w:pStyle w:val="Listaszerbekezds"/>
      </w:pPr>
      <w:r>
        <w:t xml:space="preserve">Néha csak méltatlankodunk, néha elkeseredünk, néha kapkodunk és aggódunk. Ilyenkor nagy áldás, ha valaki egyszerűen abbahagyja a maga gondolatai körül forgást és elkezd hálát adni. „Hála játékot” játszik – más néven „öröm-játékot”, azaz azt keresi, hogy minek örülhet adott helyzetben. Különös, de valóban felemelő „játék” – tekintetünket visszairányítja Isten hatalmas voltára, szándékára – mert ő tud és akar segíteni. </w:t>
      </w:r>
    </w:p>
    <w:p w:rsidR="00F0626E" w:rsidRDefault="00F0626E" w:rsidP="001339B8">
      <w:pPr>
        <w:pStyle w:val="Listaszerbekezds"/>
      </w:pPr>
    </w:p>
    <w:p w:rsidR="00F0626E" w:rsidRDefault="00F0626E" w:rsidP="001339B8">
      <w:pPr>
        <w:pStyle w:val="Listaszerbekezds"/>
        <w:rPr>
          <w:i/>
        </w:rPr>
      </w:pPr>
      <w:r w:rsidRPr="00F0626E">
        <w:rPr>
          <w:i/>
        </w:rPr>
        <w:t>Hálaadás 3 fős csoportokban: mindenki elmondhatja, mit jelent Neki Isten gondviselése, majd közösen imádkoznak.</w:t>
      </w:r>
    </w:p>
    <w:p w:rsidR="00F0626E" w:rsidRDefault="00F0626E" w:rsidP="001339B8">
      <w:pPr>
        <w:pStyle w:val="Listaszerbekezds"/>
        <w:rPr>
          <w:i/>
        </w:rPr>
      </w:pPr>
    </w:p>
    <w:p w:rsidR="00F0626E" w:rsidRDefault="00F0626E" w:rsidP="001339B8">
      <w:pPr>
        <w:pStyle w:val="Listaszerbekezds"/>
        <w:rPr>
          <w:i/>
        </w:rPr>
      </w:pPr>
    </w:p>
    <w:p w:rsidR="00F0626E" w:rsidRDefault="00F0626E" w:rsidP="00F0626E">
      <w:pPr>
        <w:pStyle w:val="Listaszerbekezds"/>
        <w:numPr>
          <w:ilvl w:val="0"/>
          <w:numId w:val="1"/>
        </w:numPr>
        <w:rPr>
          <w:b/>
          <w:i/>
        </w:rPr>
      </w:pPr>
      <w:r w:rsidRPr="00F0626E">
        <w:rPr>
          <w:b/>
          <w:i/>
        </w:rPr>
        <w:lastRenderedPageBreak/>
        <w:t>Kérések</w:t>
      </w:r>
    </w:p>
    <w:p w:rsidR="00F0626E" w:rsidRDefault="00F0626E" w:rsidP="00F0626E">
      <w:pPr>
        <w:pStyle w:val="Listaszerbekezds"/>
      </w:pPr>
      <w:r>
        <w:t>Valaki úgy fogalmazott, hogy ha az előző három imaformát őszinte szívvel gyakoroltuk – már nincsen szükség kérésekre, könyörgésre, mert megcsendesedtünk Isten jelenlétében, s megerősödtünk gondviselésében.</w:t>
      </w:r>
    </w:p>
    <w:p w:rsidR="00F0626E" w:rsidRDefault="00F0626E" w:rsidP="00F0626E">
      <w:pPr>
        <w:pStyle w:val="Listaszerbekezds"/>
      </w:pPr>
      <w:r>
        <w:t>Más pedig azt mondta: „Minek kérjek, amikor Isten úgyis mindent tud rólam, mindent megad, amire szükségem van. Minek akkor kérni?”</w:t>
      </w:r>
    </w:p>
    <w:p w:rsidR="00F0626E" w:rsidRDefault="00F0626E" w:rsidP="00F0626E">
      <w:pPr>
        <w:pStyle w:val="Listaszerbekezds"/>
      </w:pPr>
      <w:r>
        <w:t>Mégis az imádkozási formák közül a KÉRÉS, KÖNYÖRGÉS szerepel ajánlásként a legtöbbször a bibliai tanításban. Akkor vajon miért?</w:t>
      </w:r>
    </w:p>
    <w:p w:rsidR="00F0626E" w:rsidRDefault="00F0626E" w:rsidP="00F0626E">
      <w:pPr>
        <w:pStyle w:val="Listaszerbekezds"/>
      </w:pPr>
      <w:r>
        <w:t xml:space="preserve">Számomra ebben Jézus Krisztus cselekvése a mérvadó. Ahogyan ő </w:t>
      </w:r>
      <w:r w:rsidR="00916BA4">
        <w:t xml:space="preserve">pl. </w:t>
      </w:r>
      <w:r>
        <w:t xml:space="preserve">Nagycsütörtök estéjén leborult a Gecsemáné kertjében és könyörgött – minta a számomra arról, mit jelent a kérő imádság. Elsősorban őszinteséget: a félelmek, a fájdalom, a szükségek kimondását. </w:t>
      </w:r>
      <w:r w:rsidR="00916BA4">
        <w:t>Vagy másként:</w:t>
      </w:r>
      <w:r>
        <w:t xml:space="preserve"> a szív kiöntését Isten előtt. </w:t>
      </w:r>
      <w:r w:rsidR="00916BA4">
        <w:t>Hogy ne forogjunk saját aggódásunk mókuskerekében. Hogy ne erőtlenítsünk el másokat saját tépelődéseinkkel. Isten előtt mondjuk ki – mintegy beszélgetést kezdeményezve: „Szeretnénk érteni Urunk a Te verziódat!”</w:t>
      </w:r>
    </w:p>
    <w:p w:rsidR="00916BA4" w:rsidRDefault="00916BA4" w:rsidP="00F0626E">
      <w:pPr>
        <w:pStyle w:val="Listaszerbekezds"/>
      </w:pPr>
      <w:r>
        <w:t xml:space="preserve">Az imádságban odaállni Isten elé kéréseinkkel, hogy mondhasson </w:t>
      </w:r>
      <w:r w:rsidRPr="00916BA4">
        <w:rPr>
          <w:i/>
        </w:rPr>
        <w:t>igent</w:t>
      </w:r>
      <w:r>
        <w:t xml:space="preserve">, vagy </w:t>
      </w:r>
      <w:r w:rsidRPr="00916BA4">
        <w:rPr>
          <w:i/>
        </w:rPr>
        <w:t>nemet</w:t>
      </w:r>
      <w:r>
        <w:t xml:space="preserve">, vagy csak azt, hogy </w:t>
      </w:r>
      <w:r w:rsidRPr="00916BA4">
        <w:rPr>
          <w:i/>
        </w:rPr>
        <w:t>várj</w:t>
      </w:r>
      <w:r>
        <w:t>…</w:t>
      </w:r>
    </w:p>
    <w:p w:rsidR="00916BA4" w:rsidRDefault="00916BA4" w:rsidP="00F0626E">
      <w:pPr>
        <w:pStyle w:val="Listaszerbekezds"/>
      </w:pPr>
      <w:r>
        <w:t>Jézus imádsága kapcsán nem volt kérdés, hogy ki mit tud az imádság témájáról – hanem a küzdelemről szólt, a megértés, a vállalás nehéz folyamatáról.</w:t>
      </w:r>
    </w:p>
    <w:p w:rsidR="00916BA4" w:rsidRDefault="00916BA4" w:rsidP="00F0626E">
      <w:pPr>
        <w:pStyle w:val="Listaszerbekezds"/>
      </w:pPr>
      <w:r>
        <w:t>És ki tudta mondani a végén: „De ne úgy legyen, ahogy én akarom, hanem ahogyan Te, Atyám!” Ezt a mondatot is oda kell tenni a kapcsolat miatt. Mert ebben benne van a bizalom teljessége: én szeretnék valamit szívem szerint, de tudom, hogy az a jó, amit Te adsz majd. S ez nem beletörődés, elkeseredés, hanem valódi harc és győzelem a magunk akarata felett.</w:t>
      </w:r>
    </w:p>
    <w:p w:rsidR="00916BA4" w:rsidRDefault="00916BA4" w:rsidP="00F0626E">
      <w:pPr>
        <w:pStyle w:val="Listaszerbekezds"/>
      </w:pPr>
      <w:r>
        <w:t>Így mondja a Filippi levélben Pál: „Hálaadással tárjátok fel kéréseiteket…” (Fil 4,6-7)</w:t>
      </w:r>
    </w:p>
    <w:p w:rsidR="00916BA4" w:rsidRDefault="00916BA4" w:rsidP="00F0626E">
      <w:pPr>
        <w:pStyle w:val="Listaszerbekezds"/>
      </w:pPr>
    </w:p>
    <w:p w:rsidR="00916BA4" w:rsidRPr="00E80C12" w:rsidRDefault="00916BA4" w:rsidP="00F0626E">
      <w:pPr>
        <w:pStyle w:val="Listaszerbekezds"/>
        <w:rPr>
          <w:i/>
        </w:rPr>
      </w:pPr>
      <w:r w:rsidRPr="00E80C12">
        <w:rPr>
          <w:i/>
        </w:rPr>
        <w:t>Gyakorlat:</w:t>
      </w:r>
    </w:p>
    <w:p w:rsidR="00916BA4" w:rsidRDefault="00916BA4" w:rsidP="00F0626E">
      <w:pPr>
        <w:pStyle w:val="Listaszerbekezds"/>
        <w:rPr>
          <w:i/>
        </w:rPr>
      </w:pPr>
      <w:r w:rsidRPr="00E80C12">
        <w:rPr>
          <w:i/>
        </w:rPr>
        <w:t>Mindenki kapjon egy papírt, ceruzát. Az egyik oldalra írják rá az aggodalmaikat, kéréseiket</w:t>
      </w:r>
      <w:r w:rsidR="00E80C12" w:rsidRPr="00E80C12">
        <w:rPr>
          <w:i/>
        </w:rPr>
        <w:t>, félelmeiket, a másik oldalra, hogy milyen bátorítást kaptak már ezekre vonatkozóan. Majd imádkozzon mindenki magában, s tegye le Isten elé mindezeket. A „letevés” konkrétan azt jelenti, hogy megköszönjük, hogy átvette mindezek gondját és kérjük, hogy juttassa eszünkbe</w:t>
      </w:r>
      <w:r w:rsidR="00E80C12">
        <w:rPr>
          <w:i/>
        </w:rPr>
        <w:t>,</w:t>
      </w:r>
      <w:r w:rsidR="00E80C12" w:rsidRPr="00E80C12">
        <w:rPr>
          <w:i/>
        </w:rPr>
        <w:t xml:space="preserve"> amit kifejezetten nekünk kell tenni.</w:t>
      </w:r>
    </w:p>
    <w:p w:rsidR="00E80C12" w:rsidRDefault="00E80C12" w:rsidP="00F0626E">
      <w:pPr>
        <w:pStyle w:val="Listaszerbekezds"/>
        <w:rPr>
          <w:i/>
        </w:rPr>
      </w:pPr>
    </w:p>
    <w:p w:rsidR="00E80C12" w:rsidRDefault="00E80C12" w:rsidP="00E80C12">
      <w:pPr>
        <w:pStyle w:val="Listaszerbekezds"/>
        <w:numPr>
          <w:ilvl w:val="0"/>
          <w:numId w:val="1"/>
        </w:numPr>
        <w:rPr>
          <w:b/>
          <w:i/>
        </w:rPr>
      </w:pPr>
      <w:r w:rsidRPr="00E80C12">
        <w:rPr>
          <w:b/>
          <w:i/>
        </w:rPr>
        <w:t>Közbenjárás</w:t>
      </w:r>
    </w:p>
    <w:p w:rsidR="00E80C12" w:rsidRDefault="00E80C12" w:rsidP="00E80C12">
      <w:pPr>
        <w:pStyle w:val="Listaszerbekezds"/>
      </w:pPr>
      <w:r w:rsidRPr="00E80C12">
        <w:t>Jézus maga is kéri tanítványait, hogy imádkozzanak vele</w:t>
      </w:r>
      <w:r>
        <w:t xml:space="preserve"> (Mt 26,40-41)</w:t>
      </w:r>
      <w:r w:rsidRPr="00E80C12">
        <w:t xml:space="preserve">, s bátorítja, hogy imádkozzanak egymásért. </w:t>
      </w:r>
      <w:r>
        <w:t>Az imaközösségre – annak egy akarattal való gyakorlására - vonatkozóan nagy ígéret hangzik el</w:t>
      </w:r>
      <w:r w:rsidR="00117581">
        <w:t xml:space="preserve"> (Mt 18,19-20)</w:t>
      </w:r>
      <w:r>
        <w:t xml:space="preserve">. </w:t>
      </w:r>
      <w:r w:rsidRPr="00E80C12">
        <w:t>Pál apos</w:t>
      </w:r>
      <w:r>
        <w:t>tol is figyelmezteti, de kéri is a gyülekezeteket, hogy egymás terhét hordozzák</w:t>
      </w:r>
      <w:r w:rsidR="00117581">
        <w:t xml:space="preserve"> (Ef 6,18-20)</w:t>
      </w:r>
      <w:r>
        <w:t>.</w:t>
      </w:r>
    </w:p>
    <w:p w:rsidR="00117581" w:rsidRDefault="00117581" w:rsidP="00E80C12">
      <w:pPr>
        <w:pStyle w:val="Listaszerbekezds"/>
      </w:pPr>
      <w:r>
        <w:t>Egy a közbenjáró – Jézus Krisztus. Nincs is más közbenjáróra szükség. Nem is mi „emlékeztetjük” Istent ígéreteire. Akkor mi értelme van a másokért való imádságnak? Míg másokért imádkozunk – részt veszünk egy fontos szolgálatban: a közbenjárás,</w:t>
      </w:r>
      <w:r w:rsidR="00870E90">
        <w:t xml:space="preserve"> az imádság szolgálatában. Erről</w:t>
      </w:r>
      <w:r>
        <w:t xml:space="preserve"> vannak egészen különös történetek a Bibliában</w:t>
      </w:r>
      <w:r w:rsidR="00870E90">
        <w:t>: pl. R</w:t>
      </w:r>
      <w:r>
        <w:t>odé meglepődése, a</w:t>
      </w:r>
      <w:r w:rsidR="00870E90">
        <w:t>mikor az apostol elfogatásakor együtt</w:t>
      </w:r>
      <w:r>
        <w:t xml:space="preserve"> imádkoztak Péter szabadulásáért</w:t>
      </w:r>
      <w:r w:rsidR="00870E90">
        <w:t>, de ők vannak legjobban meglepő</w:t>
      </w:r>
      <w:r>
        <w:t>dve, amikor ez valósággá válik: ApCsel</w:t>
      </w:r>
      <w:r w:rsidR="00870E90">
        <w:t xml:space="preserve"> 12,12-17. </w:t>
      </w:r>
    </w:p>
    <w:p w:rsidR="00870E90" w:rsidRDefault="00870E90" w:rsidP="00E80C12">
      <w:pPr>
        <w:pStyle w:val="Listaszerbekezds"/>
      </w:pPr>
      <w:r>
        <w:t>Ez a legfontosabb – részt venni, benne lenni az áldásfolyamatban. Nem Istennek, nem a másiknak van igazán szüksége s mi imádságunkra, hanem nekünk jó az, hogy Isten munkájának részesévé válunk. Mi lépünk előre a hitben, mi bátorodunk meg, nagyobbat kérni, a legtöbbet kérni – másoknak.</w:t>
      </w:r>
    </w:p>
    <w:p w:rsidR="00870E90" w:rsidRDefault="00870E90" w:rsidP="00E80C12">
      <w:pPr>
        <w:pStyle w:val="Listaszerbekezds"/>
      </w:pPr>
      <w:r>
        <w:t xml:space="preserve">Aki elkezd valamiért/valakiért közbenjárni – megélheti, hogy Isten tényleg bevonja őt abba a munkába. Neki is meg kell tennie a magáét, a keze, lába, pénztárcája, szíve, szolgálata </w:t>
      </w:r>
      <w:r>
        <w:lastRenderedPageBreak/>
        <w:t xml:space="preserve">indulhat másokért. Talán éppen azért hallunk valamit, hogy imádkozzunk érte. Talán éppen azért olvasunk híreket, hogy tegyünk is valamit abban a dologban. </w:t>
      </w:r>
      <w:r w:rsidR="008128C3">
        <w:t>Hiszen a „Miatyánkot” csak úgy érdemes imádkozni, ha valóban hiszünk ebben a „MI”-ben. Hogy Isten nem csak az én Atyám, vagy néhányaké, hanem ebben a „MI”-ben mindenki benn van. Még az általunk lenézettek is. Még a velünk vitatkozók is. Még az ellenségesen viselkedők is. Jézus imádkozott az őt megfeszítőkért. Az erdélyi fejedelem románra is lefordította a Bibliát. Szabó Dani bácsi imaközösséget szervezett a parlamentben néhány évvel ezelőtt.</w:t>
      </w:r>
    </w:p>
    <w:p w:rsidR="008128C3" w:rsidRDefault="008128C3" w:rsidP="00E80C12">
      <w:pPr>
        <w:pStyle w:val="Listaszerbekezds"/>
      </w:pPr>
      <w:r>
        <w:t>Közbenjárni = hittel gondolni a másik emberre. Közbenjárni = készen lenni a másik emberért tenni valamit. Közbenjárni = részt vállalni Isten munkájában.</w:t>
      </w:r>
    </w:p>
    <w:p w:rsidR="008128C3" w:rsidRDefault="008128C3" w:rsidP="00E80C12">
      <w:pPr>
        <w:pStyle w:val="Listaszerbekezds"/>
      </w:pPr>
    </w:p>
    <w:p w:rsidR="008128C3" w:rsidRPr="008128C3" w:rsidRDefault="008128C3" w:rsidP="00E80C12">
      <w:pPr>
        <w:pStyle w:val="Listaszerbekezds"/>
        <w:rPr>
          <w:i/>
        </w:rPr>
      </w:pPr>
      <w:r w:rsidRPr="008128C3">
        <w:rPr>
          <w:i/>
        </w:rPr>
        <w:t>Gyakorlat:</w:t>
      </w:r>
    </w:p>
    <w:p w:rsidR="008128C3" w:rsidRDefault="008128C3" w:rsidP="00E80C12">
      <w:pPr>
        <w:pStyle w:val="Listaszerbekezds"/>
        <w:rPr>
          <w:i/>
        </w:rPr>
      </w:pPr>
      <w:r w:rsidRPr="008128C3">
        <w:rPr>
          <w:i/>
        </w:rPr>
        <w:t>Írjunk fel imatémákat egy nagy táblára (csomagolópapírra), a közösen kapott, kért imatémákat is figyelembe véve váljunk szét csoportokra – ki miért/kiért szeretne imádkozni. A csoportok vonuljanak külön, s ott közösen hordozzák a választott témákat.</w:t>
      </w:r>
    </w:p>
    <w:p w:rsidR="008128C3" w:rsidRDefault="008128C3" w:rsidP="00E80C12">
      <w:pPr>
        <w:pStyle w:val="Listaszerbekezds"/>
        <w:rPr>
          <w:i/>
        </w:rPr>
      </w:pPr>
    </w:p>
    <w:p w:rsidR="008128C3" w:rsidRDefault="008128C3" w:rsidP="00E80C12">
      <w:pPr>
        <w:pStyle w:val="Listaszerbekezds"/>
      </w:pPr>
    </w:p>
    <w:p w:rsidR="008128C3" w:rsidRDefault="008128C3" w:rsidP="00E80C12">
      <w:pPr>
        <w:pStyle w:val="Listaszerbekezds"/>
      </w:pPr>
      <w:r>
        <w:t>Az öt imamód egyben minta is arra, hogy közösségben, és egyedül is – HOGYAN IMÁDKOZZUNK.</w:t>
      </w:r>
    </w:p>
    <w:p w:rsidR="008128C3" w:rsidRDefault="008128C3" w:rsidP="00E80C12">
      <w:pPr>
        <w:pStyle w:val="Listaszerbekezds"/>
      </w:pPr>
    </w:p>
    <w:p w:rsidR="008128C3" w:rsidRDefault="008128C3" w:rsidP="00E80C12">
      <w:pPr>
        <w:pStyle w:val="Listaszerbekezds"/>
      </w:pPr>
      <w:r>
        <w:t>Furcsa dolog lenne végiggondolni, hogy vajon egyébként ki mennyi időt tölt imádsággal. Egy nap étkezésre fordítunk legalább másfél órát (vagy többet), vajon a lelkünk táplálására is fordítunk ennyi időt? Imádság, igeolvasás, csend Isten előtt, éneklés, beszélgetés…</w:t>
      </w:r>
    </w:p>
    <w:p w:rsidR="008128C3" w:rsidRDefault="008128C3" w:rsidP="00E80C12">
      <w:pPr>
        <w:pStyle w:val="Listaszerbekezds"/>
      </w:pPr>
    </w:p>
    <w:p w:rsidR="008128C3" w:rsidRDefault="008128C3" w:rsidP="00E80C12">
      <w:pPr>
        <w:pStyle w:val="Listaszerbekezds"/>
      </w:pPr>
      <w:r>
        <w:t>Ez az este lehet böjt alkalma is – ha vállaljuk. Jézus figyelmeztet, hogy van, ami csak böjttel együtt működik, nagyobb odaszánással. Lehetnek ügyek, emberek, akiket így kellene hordoznunk. Szép vállalás, ha közösségünkben vannak, akik így szeretnék odaszánni estüket.</w:t>
      </w:r>
    </w:p>
    <w:p w:rsidR="008128C3" w:rsidRDefault="008128C3" w:rsidP="00E80C12">
      <w:pPr>
        <w:pStyle w:val="Listaszerbekezds"/>
      </w:pPr>
    </w:p>
    <w:p w:rsidR="008128C3" w:rsidRDefault="008128C3" w:rsidP="00E80C12">
      <w:pPr>
        <w:pStyle w:val="Listaszerbekezds"/>
      </w:pPr>
      <w:r>
        <w:t>A kegyesség harmadik gyakorlata az adakozás a Hegyi Beszéd tanítása szerint. Az imaéjjele</w:t>
      </w:r>
      <w:r w:rsidR="00F8351A">
        <w:t xml:space="preserve">n minden ingyenes. Adakozzunk ezen az alkalmon egy olyan célra, amit közösen látunk meg és döntünk el. Fontos, hogy imádkozzon is érte minden közösség – mire kellene fordítani. Egy megyei ifjúsági konferenciára, egy konkrét beteg ember támogatására, vagy másra. </w:t>
      </w:r>
    </w:p>
    <w:p w:rsidR="00F8351A" w:rsidRDefault="00F8351A" w:rsidP="00E80C12">
      <w:pPr>
        <w:pStyle w:val="Listaszerbekezds"/>
      </w:pPr>
      <w:r>
        <w:t>Legyen így minden csapat a nagy közösségnek aktív tagjává.</w:t>
      </w:r>
    </w:p>
    <w:p w:rsidR="00F8351A" w:rsidRDefault="00F8351A" w:rsidP="00E80C12">
      <w:pPr>
        <w:pStyle w:val="Listaszerbekezds"/>
      </w:pPr>
    </w:p>
    <w:p w:rsidR="00F8351A" w:rsidRDefault="00F8351A" w:rsidP="00E80C12">
      <w:pPr>
        <w:pStyle w:val="Listaszerbekezds"/>
      </w:pPr>
      <w:r>
        <w:t>Isten vezessen döntéseinket, imádságainkat az Ő jelenlétében, s az egymással való közösségben is!</w:t>
      </w:r>
    </w:p>
    <w:p w:rsidR="00F8351A" w:rsidRDefault="00F8351A" w:rsidP="00E80C12">
      <w:pPr>
        <w:pStyle w:val="Listaszerbekezds"/>
      </w:pPr>
    </w:p>
    <w:p w:rsidR="00F8351A" w:rsidRDefault="00F8351A" w:rsidP="00E80C12">
      <w:pPr>
        <w:pStyle w:val="Listaszerbekezds"/>
      </w:pPr>
      <w:r>
        <w:t>Várjuk visszajelzéseiteket – bizonyságtételeteket az IFI-KAP-TÁRra.</w:t>
      </w:r>
    </w:p>
    <w:p w:rsidR="006417D9" w:rsidRDefault="006417D9" w:rsidP="00E80C12">
      <w:pPr>
        <w:pStyle w:val="Listaszerbekezds"/>
      </w:pPr>
    </w:p>
    <w:p w:rsidR="006417D9" w:rsidRDefault="006417D9" w:rsidP="00E80C12">
      <w:pPr>
        <w:pStyle w:val="Listaszerbekezds"/>
      </w:pPr>
      <w:bookmarkStart w:id="0" w:name="_GoBack"/>
      <w:bookmarkEnd w:id="0"/>
    </w:p>
    <w:p w:rsidR="00F8351A" w:rsidRDefault="00F8351A" w:rsidP="00E80C12">
      <w:pPr>
        <w:pStyle w:val="Listaszerbekezds"/>
      </w:pPr>
    </w:p>
    <w:p w:rsidR="00F8351A" w:rsidRPr="006417D9" w:rsidRDefault="00F8351A" w:rsidP="00E80C12">
      <w:pPr>
        <w:pStyle w:val="Listaszerbekezds"/>
        <w:rPr>
          <w:i/>
        </w:rPr>
      </w:pPr>
      <w:r w:rsidRPr="006417D9">
        <w:rPr>
          <w:i/>
        </w:rPr>
        <w:t>Fodorné Ablonczy Margit</w:t>
      </w:r>
    </w:p>
    <w:p w:rsidR="00F8351A" w:rsidRDefault="00F8351A" w:rsidP="00E80C12">
      <w:pPr>
        <w:pStyle w:val="Listaszerbekezds"/>
      </w:pPr>
      <w:r>
        <w:t>A Dunamelléki Egyházkerület Ifjúsági lelkésze</w:t>
      </w:r>
    </w:p>
    <w:p w:rsidR="008128C3" w:rsidRDefault="008128C3" w:rsidP="00E80C12">
      <w:pPr>
        <w:pStyle w:val="Listaszerbekezds"/>
      </w:pPr>
    </w:p>
    <w:p w:rsidR="008128C3" w:rsidRPr="008128C3" w:rsidRDefault="008128C3" w:rsidP="008128C3"/>
    <w:sectPr w:rsidR="008128C3" w:rsidRPr="008128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E266F6"/>
    <w:multiLevelType w:val="hybridMultilevel"/>
    <w:tmpl w:val="EEBE92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7EE"/>
    <w:rsid w:val="00040B22"/>
    <w:rsid w:val="000C50FA"/>
    <w:rsid w:val="000F4500"/>
    <w:rsid w:val="00117581"/>
    <w:rsid w:val="001339B8"/>
    <w:rsid w:val="00164D44"/>
    <w:rsid w:val="00293684"/>
    <w:rsid w:val="003471A6"/>
    <w:rsid w:val="006417D9"/>
    <w:rsid w:val="00696BDD"/>
    <w:rsid w:val="00744E8C"/>
    <w:rsid w:val="008128C3"/>
    <w:rsid w:val="008524C3"/>
    <w:rsid w:val="00870E90"/>
    <w:rsid w:val="00872061"/>
    <w:rsid w:val="00916BA4"/>
    <w:rsid w:val="00955801"/>
    <w:rsid w:val="009F17EE"/>
    <w:rsid w:val="00A85F41"/>
    <w:rsid w:val="00B055B7"/>
    <w:rsid w:val="00BE151D"/>
    <w:rsid w:val="00CE1DF3"/>
    <w:rsid w:val="00CE2C93"/>
    <w:rsid w:val="00CF2793"/>
    <w:rsid w:val="00CF3B62"/>
    <w:rsid w:val="00E80C12"/>
    <w:rsid w:val="00F0626E"/>
    <w:rsid w:val="00F57754"/>
    <w:rsid w:val="00F8351A"/>
    <w:rsid w:val="00FF79A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C71EB-78EF-4829-A6B4-B463DE79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C5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Pages>
  <Words>1991</Words>
  <Characters>13743</Characters>
  <Application>Microsoft Office Word</Application>
  <DocSecurity>0</DocSecurity>
  <Lines>114</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Fodorné Ablonczy Margi</dc:creator>
  <cp:keywords/>
  <dc:description/>
  <cp:lastModifiedBy>Fodorné Ablonczy Margi</cp:lastModifiedBy>
  <cp:revision>12</cp:revision>
  <dcterms:created xsi:type="dcterms:W3CDTF">2014-09-30T13:15:00Z</dcterms:created>
  <dcterms:modified xsi:type="dcterms:W3CDTF">2014-10-02T12:01:00Z</dcterms:modified>
</cp:coreProperties>
</file>